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9FB" w:rsidRPr="006B52C0" w:rsidRDefault="006B52C0" w:rsidP="006049FB">
      <w:pPr>
        <w:pStyle w:val="IntenseQuote1"/>
        <w:rPr>
          <w:lang w:val="sv-FI"/>
        </w:rPr>
      </w:pPr>
      <w:bookmarkStart w:id="0" w:name="_Toc427951518"/>
      <w:r w:rsidRPr="006B52C0">
        <w:rPr>
          <w:lang w:val="sv-FI"/>
        </w:rPr>
        <w:t>Att ge respons</w:t>
      </w:r>
      <w:bookmarkEnd w:id="0"/>
    </w:p>
    <w:p w:rsidR="006049FB" w:rsidRPr="006B52C0" w:rsidRDefault="006049FB" w:rsidP="006049FB">
      <w:pPr>
        <w:jc w:val="center"/>
        <w:rPr>
          <w:rStyle w:val="IntenseEmphasis"/>
          <w:rFonts w:ascii="Arial" w:hAnsi="Arial" w:cs="Arial"/>
          <w:lang w:val="sv-FI"/>
        </w:rPr>
      </w:pPr>
    </w:p>
    <w:p w:rsidR="006049FB" w:rsidRPr="006B52C0" w:rsidRDefault="006049FB" w:rsidP="006049FB">
      <w:pPr>
        <w:jc w:val="center"/>
        <w:rPr>
          <w:rStyle w:val="IntenseEmphasis"/>
          <w:rFonts w:ascii="Arial" w:hAnsi="Arial" w:cs="Arial"/>
          <w:lang w:val="sv-FI"/>
        </w:rPr>
      </w:pPr>
    </w:p>
    <w:p w:rsidR="006B52C0" w:rsidRPr="0050038E" w:rsidRDefault="006B52C0" w:rsidP="006B52C0">
      <w:pPr>
        <w:jc w:val="center"/>
        <w:rPr>
          <w:lang w:val="sv-FI"/>
        </w:rPr>
      </w:pPr>
      <w:r w:rsidRPr="0050038E">
        <w:rPr>
          <w:rStyle w:val="IntenseEmphasis"/>
          <w:rFonts w:ascii="Arial" w:hAnsi="Arial" w:cs="Arial"/>
          <w:sz w:val="28"/>
          <w:szCs w:val="28"/>
          <w:lang w:val="sv-FI"/>
        </w:rPr>
        <w:t xml:space="preserve">Det är inte vad du </w:t>
      </w:r>
      <w:r>
        <w:rPr>
          <w:rStyle w:val="IntenseEmphasis"/>
          <w:rFonts w:ascii="Arial" w:hAnsi="Arial" w:cs="Arial"/>
          <w:sz w:val="28"/>
          <w:szCs w:val="28"/>
          <w:lang w:val="sv-FI"/>
        </w:rPr>
        <w:t>sä</w:t>
      </w:r>
      <w:r w:rsidRPr="0050038E">
        <w:rPr>
          <w:rStyle w:val="IntenseEmphasis"/>
          <w:rFonts w:ascii="Arial" w:hAnsi="Arial" w:cs="Arial"/>
          <w:sz w:val="28"/>
          <w:szCs w:val="28"/>
          <w:lang w:val="sv-FI"/>
        </w:rPr>
        <w:t>ger; det är hur du säger det</w:t>
      </w:r>
    </w:p>
    <w:p w:rsidR="006049FB" w:rsidRPr="006B52C0" w:rsidRDefault="006049FB" w:rsidP="006049FB">
      <w:pPr>
        <w:jc w:val="center"/>
        <w:rPr>
          <w:rStyle w:val="IntenseEmphasis"/>
          <w:rFonts w:ascii="Arial" w:hAnsi="Arial" w:cs="Arial"/>
          <w:sz w:val="28"/>
          <w:szCs w:val="28"/>
          <w:lang w:val="sv-FI"/>
        </w:rPr>
      </w:pPr>
    </w:p>
    <w:p w:rsidR="006049FB" w:rsidRPr="006B52C0" w:rsidRDefault="006049FB" w:rsidP="006049FB">
      <w:pPr>
        <w:rPr>
          <w:rStyle w:val="IntenseEmphasis"/>
          <w:rFonts w:ascii="Arial" w:hAnsi="Arial" w:cs="Arial"/>
          <w:lang w:val="sv-FI"/>
        </w:rPr>
      </w:pPr>
    </w:p>
    <w:p w:rsidR="00CA4C9B" w:rsidRPr="006B52C0" w:rsidRDefault="00CA4C9B" w:rsidP="00CA4C9B">
      <w:pPr>
        <w:spacing w:line="240" w:lineRule="auto"/>
        <w:rPr>
          <w:rFonts w:ascii="Arial" w:hAnsi="Arial" w:cs="Arial"/>
          <w:lang w:val="sv-FI"/>
        </w:rPr>
      </w:pPr>
    </w:p>
    <w:p w:rsidR="00CA4C9B" w:rsidRPr="006B52C0" w:rsidRDefault="006B52C0" w:rsidP="00CA4C9B">
      <w:pPr>
        <w:spacing w:line="240" w:lineRule="auto"/>
        <w:rPr>
          <w:rFonts w:ascii="Arial" w:hAnsi="Arial" w:cs="Arial"/>
          <w:lang w:val="sv-FI"/>
        </w:rPr>
      </w:pPr>
      <w:r w:rsidRPr="006B52C0">
        <w:rPr>
          <w:rFonts w:ascii="Arial" w:hAnsi="Arial" w:cs="Arial"/>
          <w:lang w:val="sv-FI"/>
        </w:rPr>
        <w:t>Att ge respons har 2 målsättningar</w:t>
      </w:r>
      <w:r w:rsidR="00CA4C9B" w:rsidRPr="006B52C0">
        <w:rPr>
          <w:rFonts w:ascii="Arial" w:hAnsi="Arial" w:cs="Arial"/>
          <w:lang w:val="sv-FI"/>
        </w:rPr>
        <w:t>:</w:t>
      </w:r>
    </w:p>
    <w:p w:rsidR="00CA4C9B" w:rsidRPr="006B52C0" w:rsidRDefault="00CA4C9B" w:rsidP="00CA4C9B">
      <w:pPr>
        <w:spacing w:line="240" w:lineRule="auto"/>
        <w:rPr>
          <w:rFonts w:ascii="Arial" w:hAnsi="Arial" w:cs="Arial"/>
          <w:lang w:val="sv-FI"/>
        </w:rPr>
      </w:pPr>
    </w:p>
    <w:p w:rsidR="00CA4C9B" w:rsidRPr="006B52C0" w:rsidRDefault="00CA4C9B" w:rsidP="00CA4C9B">
      <w:pPr>
        <w:spacing w:line="240" w:lineRule="auto"/>
        <w:rPr>
          <w:rFonts w:ascii="Arial" w:hAnsi="Arial" w:cs="Arial"/>
          <w:lang w:val="sv-FI"/>
        </w:rPr>
      </w:pPr>
      <w:proofErr w:type="gramStart"/>
      <w:r w:rsidRPr="00644909">
        <w:rPr>
          <w:rFonts w:ascii="Arial" w:hAnsi="Arial" w:cs="Arial"/>
        </w:rPr>
        <w:t>1 .</w:t>
      </w:r>
      <w:proofErr w:type="gramEnd"/>
      <w:r w:rsidR="006B52C0">
        <w:rPr>
          <w:rFonts w:ascii="Arial" w:hAnsi="Arial" w:cs="Arial"/>
        </w:rPr>
        <w:t xml:space="preserve"> </w:t>
      </w:r>
      <w:r w:rsidR="006B52C0" w:rsidRPr="006B52C0">
        <w:rPr>
          <w:rFonts w:ascii="Arial" w:hAnsi="Arial" w:cs="Arial"/>
          <w:b/>
          <w:lang w:val="sv-FI"/>
        </w:rPr>
        <w:t xml:space="preserve">Uppmuntrande respons </w:t>
      </w:r>
      <w:r w:rsidRPr="006B52C0">
        <w:rPr>
          <w:rFonts w:ascii="Arial" w:hAnsi="Arial" w:cs="Arial"/>
          <w:lang w:val="sv-FI"/>
        </w:rPr>
        <w:t xml:space="preserve">– </w:t>
      </w:r>
      <w:r w:rsidR="006B52C0" w:rsidRPr="006B52C0">
        <w:rPr>
          <w:rFonts w:ascii="Arial" w:hAnsi="Arial" w:cs="Arial"/>
          <w:lang w:val="sv-FI"/>
        </w:rPr>
        <w:t>uppmuntrar människor att göra det de gör bra – skapar självförtroend</w:t>
      </w:r>
      <w:r w:rsidR="006B52C0">
        <w:rPr>
          <w:rFonts w:ascii="Arial" w:hAnsi="Arial" w:cs="Arial"/>
          <w:lang w:val="sv-FI"/>
        </w:rPr>
        <w:t>e</w:t>
      </w:r>
    </w:p>
    <w:p w:rsidR="006B52C0" w:rsidRDefault="006B52C0" w:rsidP="00CA4C9B">
      <w:pPr>
        <w:spacing w:line="240" w:lineRule="auto"/>
        <w:rPr>
          <w:rFonts w:ascii="Arial" w:hAnsi="Arial" w:cs="Arial"/>
          <w:lang w:val="sv-FI"/>
        </w:rPr>
      </w:pPr>
      <w:r w:rsidRPr="006B52C0">
        <w:rPr>
          <w:rFonts w:ascii="Arial" w:hAnsi="Arial" w:cs="Arial"/>
          <w:lang w:val="sv-FI"/>
        </w:rPr>
        <w:t xml:space="preserve">Uppmuntrar människor att upprepa det de gjort bra och effektivt. Bästa tillfället att ge respons på detta är omedelbart efter att </w:t>
      </w:r>
      <w:r>
        <w:rPr>
          <w:rFonts w:ascii="Arial" w:hAnsi="Arial" w:cs="Arial"/>
          <w:lang w:val="sv-FI"/>
        </w:rPr>
        <w:t>uppgiften gjorts så att studerande fortfarande minns vad och hur de gjort uppgiften</w:t>
      </w:r>
    </w:p>
    <w:p w:rsidR="00CA4C9B" w:rsidRPr="006B52C0" w:rsidRDefault="006B52C0" w:rsidP="00CA4C9B">
      <w:pPr>
        <w:spacing w:line="240" w:lineRule="auto"/>
        <w:rPr>
          <w:rFonts w:ascii="Arial" w:hAnsi="Arial" w:cs="Arial"/>
          <w:lang w:val="sv-FI"/>
        </w:rPr>
      </w:pPr>
      <w:r w:rsidRPr="006B52C0">
        <w:rPr>
          <w:rFonts w:ascii="Arial" w:hAnsi="Arial" w:cs="Arial"/>
          <w:lang w:val="sv-FI"/>
        </w:rPr>
        <w:t xml:space="preserve">Du måste vara tydlig då du lyfter fram det som var </w:t>
      </w:r>
      <w:r>
        <w:rPr>
          <w:rFonts w:ascii="Arial" w:hAnsi="Arial" w:cs="Arial"/>
          <w:lang w:val="sv-FI"/>
        </w:rPr>
        <w:t>bra eller framgångsrikt</w:t>
      </w:r>
      <w:r w:rsidR="00CA4C9B" w:rsidRPr="006B52C0">
        <w:rPr>
          <w:rFonts w:ascii="Arial" w:hAnsi="Arial" w:cs="Arial"/>
          <w:lang w:val="sv-FI"/>
        </w:rPr>
        <w:t>.</w:t>
      </w:r>
    </w:p>
    <w:p w:rsidR="00CA4C9B" w:rsidRPr="006B52C0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6B52C0" w:rsidRDefault="00CA4C9B" w:rsidP="00CA4C9B">
      <w:pPr>
        <w:rPr>
          <w:rFonts w:ascii="Arial" w:hAnsi="Arial" w:cs="Arial"/>
          <w:lang w:val="sv-FI"/>
        </w:rPr>
      </w:pPr>
      <w:r w:rsidRPr="006B52C0">
        <w:rPr>
          <w:rFonts w:ascii="Arial" w:hAnsi="Arial" w:cs="Arial"/>
          <w:lang w:val="sv-FI"/>
        </w:rPr>
        <w:t xml:space="preserve">2. </w:t>
      </w:r>
      <w:r w:rsidR="006B52C0" w:rsidRPr="006B52C0">
        <w:rPr>
          <w:rFonts w:ascii="Arial" w:hAnsi="Arial" w:cs="Arial"/>
          <w:b/>
          <w:lang w:val="sv-FI"/>
        </w:rPr>
        <w:t>Konstruktiv respons</w:t>
      </w:r>
      <w:r w:rsidRPr="006B52C0">
        <w:rPr>
          <w:rFonts w:ascii="Arial" w:hAnsi="Arial" w:cs="Arial"/>
          <w:lang w:val="sv-FI"/>
        </w:rPr>
        <w:t xml:space="preserve"> – </w:t>
      </w:r>
      <w:r w:rsidR="006B52C0" w:rsidRPr="006B52C0">
        <w:rPr>
          <w:rFonts w:ascii="Arial" w:hAnsi="Arial" w:cs="Arial"/>
          <w:lang w:val="sv-FI"/>
        </w:rPr>
        <w:t>hjälper studeranden att förbättra det hen kan göra bättre.</w:t>
      </w:r>
    </w:p>
    <w:p w:rsidR="00CA4C9B" w:rsidRPr="006B52C0" w:rsidRDefault="006B52C0" w:rsidP="00CA4C9B">
      <w:pPr>
        <w:rPr>
          <w:rFonts w:ascii="Arial" w:hAnsi="Arial" w:cs="Arial"/>
          <w:sz w:val="24"/>
          <w:lang w:val="sv-FI"/>
        </w:rPr>
      </w:pPr>
      <w:r w:rsidRPr="006B52C0">
        <w:rPr>
          <w:rFonts w:ascii="Arial" w:hAnsi="Arial" w:cs="Arial"/>
          <w:lang w:val="sv-FI"/>
        </w:rPr>
        <w:t xml:space="preserve">Utvecklar självförtroende. Ge uppmuntran då studerande förtjänar det och </w:t>
      </w:r>
      <w:r>
        <w:rPr>
          <w:rFonts w:ascii="Arial" w:hAnsi="Arial" w:cs="Arial"/>
          <w:lang w:val="sv-FI"/>
        </w:rPr>
        <w:t>se till att kritik ges konstruktivt så att studeranden känner sig villig att göra förbättringar</w:t>
      </w:r>
      <w:r w:rsidR="00CA4C9B" w:rsidRPr="006B52C0">
        <w:rPr>
          <w:rFonts w:ascii="Arial" w:hAnsi="Arial" w:cs="Arial"/>
          <w:lang w:val="sv-FI"/>
        </w:rPr>
        <w:t>.</w:t>
      </w:r>
    </w:p>
    <w:p w:rsidR="00CA4C9B" w:rsidRPr="004A7BF1" w:rsidRDefault="006B52C0" w:rsidP="00CA4C9B">
      <w:pPr>
        <w:spacing w:line="240" w:lineRule="auto"/>
        <w:rPr>
          <w:rFonts w:ascii="Arial" w:hAnsi="Arial" w:cs="Arial"/>
          <w:lang w:val="sv-FI"/>
        </w:rPr>
      </w:pPr>
      <w:r w:rsidRPr="006B52C0">
        <w:rPr>
          <w:rFonts w:ascii="Arial" w:hAnsi="Arial" w:cs="Arial"/>
          <w:lang w:val="sv-FI"/>
        </w:rPr>
        <w:t xml:space="preserve">Detta kan identifieras med vad man kunde göra på ett annat </w:t>
      </w:r>
      <w:r>
        <w:rPr>
          <w:rFonts w:ascii="Arial" w:hAnsi="Arial" w:cs="Arial"/>
          <w:lang w:val="sv-FI"/>
        </w:rPr>
        <w:t xml:space="preserve">sätt nästa gång. </w:t>
      </w:r>
      <w:r w:rsidR="004A7BF1" w:rsidRPr="004A7BF1">
        <w:rPr>
          <w:rFonts w:ascii="Arial" w:hAnsi="Arial" w:cs="Arial"/>
          <w:lang w:val="sv-FI"/>
        </w:rPr>
        <w:t>Bästa tidpunkten är just före uppgiften ska göras på nytt. Då kan den konstruktiva kritiken uppfattas som hjälp. Om man ger det omedelbart efter uppgiften så kan den kä</w:t>
      </w:r>
      <w:r w:rsidR="004A7BF1">
        <w:rPr>
          <w:rFonts w:ascii="Arial" w:hAnsi="Arial" w:cs="Arial"/>
          <w:lang w:val="sv-FI"/>
        </w:rPr>
        <w:t>nnas som ett straff</w:t>
      </w:r>
      <w:r w:rsidR="00CA4C9B" w:rsidRPr="004A7BF1">
        <w:rPr>
          <w:rFonts w:ascii="Arial" w:hAnsi="Arial" w:cs="Arial"/>
          <w:lang w:val="sv-FI"/>
        </w:rPr>
        <w:t>.</w:t>
      </w: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CA4C9B" w:rsidRPr="004A7BF1" w:rsidRDefault="00CA4C9B" w:rsidP="006049FB">
      <w:pPr>
        <w:rPr>
          <w:rFonts w:ascii="Arial" w:hAnsi="Arial" w:cs="Arial"/>
          <w:sz w:val="24"/>
          <w:lang w:val="sv-FI"/>
        </w:rPr>
      </w:pPr>
    </w:p>
    <w:p w:rsidR="00CA4C9B" w:rsidRPr="004A7BF1" w:rsidRDefault="00CA4C9B" w:rsidP="006049FB">
      <w:pPr>
        <w:rPr>
          <w:rFonts w:ascii="Arial" w:hAnsi="Arial" w:cs="Arial"/>
          <w:sz w:val="24"/>
          <w:lang w:val="sv-FI"/>
        </w:rPr>
      </w:pPr>
    </w:p>
    <w:p w:rsidR="006049FB" w:rsidRPr="004A7BF1" w:rsidRDefault="004A7BF1" w:rsidP="006049FB">
      <w:pPr>
        <w:rPr>
          <w:rFonts w:ascii="Arial" w:hAnsi="Arial" w:cs="Arial"/>
          <w:sz w:val="24"/>
          <w:lang w:val="sv-FI"/>
        </w:rPr>
      </w:pPr>
      <w:r w:rsidRPr="004A7BF1">
        <w:rPr>
          <w:rFonts w:ascii="Arial" w:hAnsi="Arial" w:cs="Arial"/>
          <w:sz w:val="24"/>
          <w:lang w:val="sv-FI"/>
        </w:rPr>
        <w:t xml:space="preserve">Respons kan </w:t>
      </w:r>
      <w:r>
        <w:rPr>
          <w:rFonts w:ascii="Arial" w:hAnsi="Arial" w:cs="Arial"/>
          <w:sz w:val="24"/>
          <w:lang w:val="sv-FI"/>
        </w:rPr>
        <w:t>uppfattas</w:t>
      </w:r>
      <w:r w:rsidRPr="004A7BF1">
        <w:rPr>
          <w:rFonts w:ascii="Arial" w:hAnsi="Arial" w:cs="Arial"/>
          <w:sz w:val="24"/>
          <w:lang w:val="sv-FI"/>
        </w:rPr>
        <w:t xml:space="preserve"> som en positiv styrka som reflekterar det som </w:t>
      </w:r>
      <w:r>
        <w:rPr>
          <w:rFonts w:ascii="Arial" w:hAnsi="Arial" w:cs="Arial"/>
          <w:sz w:val="24"/>
          <w:lang w:val="sv-FI"/>
        </w:rPr>
        <w:t>man</w:t>
      </w:r>
      <w:r w:rsidRPr="004A7BF1">
        <w:rPr>
          <w:rFonts w:ascii="Arial" w:hAnsi="Arial" w:cs="Arial"/>
          <w:sz w:val="24"/>
          <w:lang w:val="sv-FI"/>
        </w:rPr>
        <w:t xml:space="preserve"> gjort och </w:t>
      </w:r>
      <w:r>
        <w:rPr>
          <w:rFonts w:ascii="Arial" w:hAnsi="Arial" w:cs="Arial"/>
          <w:sz w:val="24"/>
          <w:lang w:val="sv-FI"/>
        </w:rPr>
        <w:t>kan därmed</w:t>
      </w:r>
      <w:r w:rsidRPr="004A7BF1">
        <w:rPr>
          <w:rFonts w:ascii="Arial" w:hAnsi="Arial" w:cs="Arial"/>
          <w:sz w:val="24"/>
          <w:lang w:val="sv-FI"/>
        </w:rPr>
        <w:t xml:space="preserve"> </w:t>
      </w:r>
      <w:r>
        <w:rPr>
          <w:rFonts w:ascii="Arial" w:hAnsi="Arial" w:cs="Arial"/>
          <w:sz w:val="24"/>
          <w:lang w:val="sv-FI"/>
        </w:rPr>
        <w:t xml:space="preserve">påverka och förändra beteendet till det bättre. </w:t>
      </w:r>
      <w:r w:rsidRPr="004A7BF1">
        <w:rPr>
          <w:rFonts w:ascii="Arial" w:hAnsi="Arial" w:cs="Arial"/>
          <w:sz w:val="24"/>
          <w:lang w:val="sv-FI"/>
        </w:rPr>
        <w:t>Men den kan även ges på ett destruktivt sätt och därmed</w:t>
      </w:r>
      <w:r>
        <w:rPr>
          <w:rFonts w:ascii="Arial" w:hAnsi="Arial" w:cs="Arial"/>
          <w:sz w:val="24"/>
          <w:lang w:val="sv-FI"/>
        </w:rPr>
        <w:t xml:space="preserve"> skapa hinder för utveckling</w:t>
      </w:r>
      <w:r w:rsidR="006049FB" w:rsidRPr="004A7BF1">
        <w:rPr>
          <w:rFonts w:ascii="Arial" w:hAnsi="Arial" w:cs="Arial"/>
          <w:sz w:val="24"/>
          <w:lang w:val="sv-FI"/>
        </w:rPr>
        <w:t>.</w:t>
      </w: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6049FB" w:rsidRPr="004A7BF1" w:rsidRDefault="004A7BF1" w:rsidP="006049FB">
      <w:pPr>
        <w:rPr>
          <w:rFonts w:ascii="Arial" w:hAnsi="Arial" w:cs="Arial"/>
          <w:sz w:val="24"/>
          <w:lang w:val="sv-FI"/>
        </w:rPr>
      </w:pPr>
      <w:r w:rsidRPr="004A7BF1">
        <w:rPr>
          <w:rFonts w:ascii="Arial" w:hAnsi="Arial" w:cs="Arial"/>
          <w:sz w:val="24"/>
          <w:lang w:val="sv-FI"/>
        </w:rPr>
        <w:t>För att uppfattas som en positiv situation måste mottagaren känna att det som s</w:t>
      </w:r>
      <w:r>
        <w:rPr>
          <w:rFonts w:ascii="Arial" w:hAnsi="Arial" w:cs="Arial"/>
          <w:sz w:val="24"/>
          <w:lang w:val="sv-FI"/>
        </w:rPr>
        <w:t>ä</w:t>
      </w:r>
      <w:r w:rsidRPr="004A7BF1">
        <w:rPr>
          <w:rFonts w:ascii="Arial" w:hAnsi="Arial" w:cs="Arial"/>
          <w:sz w:val="24"/>
          <w:lang w:val="sv-FI"/>
        </w:rPr>
        <w:t>gs har värde och at</w:t>
      </w:r>
      <w:r>
        <w:rPr>
          <w:rFonts w:ascii="Arial" w:hAnsi="Arial" w:cs="Arial"/>
          <w:sz w:val="24"/>
          <w:lang w:val="sv-FI"/>
        </w:rPr>
        <w:t xml:space="preserve">t det som sägs inspirerar till förändring. </w:t>
      </w:r>
      <w:r w:rsidRPr="004A7BF1">
        <w:rPr>
          <w:rFonts w:ascii="Arial" w:hAnsi="Arial" w:cs="Arial"/>
          <w:sz w:val="24"/>
          <w:lang w:val="sv-FI"/>
        </w:rPr>
        <w:t>Om mottagaren känner sig kränkt och värdelös kommer hen inte att ändra på agerandet</w:t>
      </w: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6049FB" w:rsidRPr="004A7BF1" w:rsidRDefault="004A7BF1" w:rsidP="006049FB">
      <w:pPr>
        <w:rPr>
          <w:rFonts w:ascii="Arial" w:hAnsi="Arial" w:cs="Arial"/>
          <w:sz w:val="24"/>
          <w:lang w:val="sv-FI"/>
        </w:rPr>
      </w:pPr>
      <w:r w:rsidRPr="004A7BF1">
        <w:rPr>
          <w:rFonts w:ascii="Arial" w:hAnsi="Arial" w:cs="Arial"/>
          <w:sz w:val="24"/>
          <w:lang w:val="sv-FI"/>
        </w:rPr>
        <w:t>Uppmuntra då det finns tillfälle att uppmuntra och försäkra dig om att du ger kritik så at</w:t>
      </w:r>
      <w:r>
        <w:rPr>
          <w:rFonts w:ascii="Arial" w:hAnsi="Arial" w:cs="Arial"/>
          <w:sz w:val="24"/>
          <w:lang w:val="sv-FI"/>
        </w:rPr>
        <w:t>t mottagaren känner sig villig att förbättra sitt agerande</w:t>
      </w:r>
      <w:r w:rsidR="006049FB" w:rsidRPr="004A7BF1">
        <w:rPr>
          <w:rFonts w:ascii="Arial" w:hAnsi="Arial" w:cs="Arial"/>
          <w:sz w:val="24"/>
          <w:lang w:val="sv-FI"/>
        </w:rPr>
        <w:t>.</w:t>
      </w: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6049FB" w:rsidRPr="004A7BF1" w:rsidRDefault="004A7BF1" w:rsidP="006049FB">
      <w:pPr>
        <w:rPr>
          <w:rFonts w:ascii="Arial" w:hAnsi="Arial" w:cs="Arial"/>
          <w:sz w:val="24"/>
          <w:lang w:val="sv-FI"/>
        </w:rPr>
      </w:pPr>
      <w:r w:rsidRPr="004A7BF1">
        <w:rPr>
          <w:rFonts w:ascii="Arial" w:hAnsi="Arial" w:cs="Arial"/>
          <w:sz w:val="24"/>
          <w:lang w:val="sv-FI"/>
        </w:rPr>
        <w:t>Kritik anses ofta vara dömande – man kan ge respons utan känsla där man fokuserar på sak och inte på person</w:t>
      </w:r>
      <w:r w:rsidR="006049FB" w:rsidRPr="004A7BF1">
        <w:rPr>
          <w:rFonts w:ascii="Arial" w:hAnsi="Arial" w:cs="Arial"/>
          <w:sz w:val="24"/>
          <w:lang w:val="sv-FI"/>
        </w:rPr>
        <w:t>.</w:t>
      </w: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6049FB" w:rsidRPr="004A7BF1" w:rsidRDefault="006049FB" w:rsidP="006049FB">
      <w:pPr>
        <w:rPr>
          <w:rFonts w:ascii="Arial" w:hAnsi="Arial" w:cs="Arial"/>
          <w:sz w:val="24"/>
          <w:lang w:val="sv-FI"/>
        </w:rPr>
      </w:pPr>
    </w:p>
    <w:p w:rsidR="00CA4C9B" w:rsidRPr="004A7BF1" w:rsidRDefault="00CA4C9B">
      <w:pPr>
        <w:spacing w:after="200"/>
        <w:rPr>
          <w:rFonts w:ascii="Arial" w:hAnsi="Arial" w:cs="Arial"/>
          <w:b/>
          <w:bCs/>
          <w:i/>
          <w:iCs/>
          <w:color w:val="4F81BD"/>
          <w:sz w:val="28"/>
          <w:szCs w:val="36"/>
          <w:lang w:val="sv-FI"/>
        </w:rPr>
      </w:pPr>
      <w:bookmarkStart w:id="1" w:name="_Toc427951519"/>
      <w:r w:rsidRPr="004A7BF1">
        <w:rPr>
          <w:lang w:val="sv-FI"/>
        </w:rPr>
        <w:br w:type="page"/>
      </w:r>
    </w:p>
    <w:p w:rsidR="00CA4C9B" w:rsidRPr="00A479BF" w:rsidRDefault="004A7BF1" w:rsidP="00CA4C9B">
      <w:pPr>
        <w:pStyle w:val="IntenseQuote1"/>
        <w:rPr>
          <w:lang w:val="sv-FI"/>
        </w:rPr>
      </w:pPr>
      <w:r w:rsidRPr="00A479BF">
        <w:rPr>
          <w:lang w:val="sv-FI"/>
        </w:rPr>
        <w:lastRenderedPageBreak/>
        <w:t>Respons bör vara</w:t>
      </w:r>
      <w:r w:rsidR="00CA4C9B" w:rsidRPr="00A479BF">
        <w:rPr>
          <w:lang w:val="sv-FI"/>
        </w:rPr>
        <w:t>: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  <w:r w:rsidRPr="00A479BF">
        <w:rPr>
          <w:rFonts w:ascii="Arial" w:hAnsi="Arial" w:cs="Arial"/>
          <w:b/>
          <w:lang w:val="sv-FI"/>
        </w:rPr>
        <w:t>POSITIV</w:t>
      </w:r>
      <w:r w:rsidR="004A7BF1" w:rsidRPr="00A479BF">
        <w:rPr>
          <w:rFonts w:ascii="Arial" w:hAnsi="Arial" w:cs="Arial"/>
          <w:b/>
          <w:lang w:val="sv-FI"/>
        </w:rPr>
        <w:t>T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lang w:val="sv-FI"/>
        </w:rPr>
      </w:pPr>
    </w:p>
    <w:p w:rsidR="00CA4C9B" w:rsidRPr="00A479BF" w:rsidRDefault="00A479BF" w:rsidP="00CA4C9B">
      <w:pPr>
        <w:spacing w:line="240" w:lineRule="auto"/>
        <w:rPr>
          <w:rFonts w:ascii="Arial" w:hAnsi="Arial" w:cs="Arial"/>
          <w:lang w:val="sv-FI"/>
        </w:rPr>
      </w:pPr>
      <w:r w:rsidRPr="00A479BF">
        <w:rPr>
          <w:rFonts w:ascii="Arial" w:hAnsi="Arial" w:cs="Arial"/>
          <w:lang w:val="sv-FI"/>
        </w:rPr>
        <w:t xml:space="preserve">Använd </w:t>
      </w:r>
      <w:r w:rsidRPr="00A479BF">
        <w:rPr>
          <w:rFonts w:ascii="Arial" w:hAnsi="Arial" w:cs="Arial"/>
          <w:b/>
          <w:lang w:val="sv-FI"/>
        </w:rPr>
        <w:t>r</w:t>
      </w:r>
      <w:r w:rsidR="00CA4C9B" w:rsidRPr="00A479BF">
        <w:rPr>
          <w:rFonts w:ascii="Arial" w:hAnsi="Arial" w:cs="Arial"/>
          <w:b/>
          <w:lang w:val="sv-FI"/>
        </w:rPr>
        <w:t>e</w:t>
      </w:r>
      <w:r w:rsidRPr="00A479BF">
        <w:rPr>
          <w:rFonts w:ascii="Arial" w:hAnsi="Arial" w:cs="Arial"/>
          <w:b/>
          <w:lang w:val="sv-FI"/>
        </w:rPr>
        <w:t>spons smörgåsen</w:t>
      </w:r>
      <w:r w:rsidR="00CA4C9B" w:rsidRPr="00A479BF">
        <w:rPr>
          <w:rFonts w:ascii="Arial" w:hAnsi="Arial" w:cs="Arial"/>
          <w:lang w:val="sv-FI"/>
        </w:rPr>
        <w:t xml:space="preserve"> – 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CA4C9B" w:rsidRPr="00644909" w:rsidRDefault="00A479BF" w:rsidP="00CA4C9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val="sv-FI"/>
        </w:rPr>
        <w:t xml:space="preserve">Börja med det </w:t>
      </w:r>
      <w:proofErr w:type="spellStart"/>
      <w:r w:rsidR="00CA4C9B" w:rsidRPr="00644909">
        <w:rPr>
          <w:rFonts w:ascii="Arial" w:hAnsi="Arial" w:cs="Arial"/>
          <w:i/>
        </w:rPr>
        <w:t>positiv</w:t>
      </w:r>
      <w:r>
        <w:rPr>
          <w:rFonts w:ascii="Arial" w:hAnsi="Arial" w:cs="Arial"/>
          <w:i/>
        </w:rPr>
        <w:t>a</w:t>
      </w:r>
      <w:proofErr w:type="spellEnd"/>
    </w:p>
    <w:p w:rsidR="00CA4C9B" w:rsidRPr="00A479BF" w:rsidRDefault="00CA4C9B" w:rsidP="00CA4C9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lang w:val="sv-FI"/>
        </w:rPr>
      </w:pPr>
      <w:r w:rsidRPr="00A479BF">
        <w:rPr>
          <w:rFonts w:ascii="Arial" w:hAnsi="Arial" w:cs="Arial"/>
          <w:i/>
          <w:lang w:val="sv-FI"/>
        </w:rPr>
        <w:t>B</w:t>
      </w:r>
      <w:r w:rsidR="00A479BF" w:rsidRPr="00A479BF">
        <w:rPr>
          <w:rFonts w:ascii="Arial" w:hAnsi="Arial" w:cs="Arial"/>
          <w:i/>
          <w:lang w:val="sv-FI"/>
        </w:rPr>
        <w:t>ygg på med det som bör utvecklas</w:t>
      </w:r>
    </w:p>
    <w:p w:rsidR="00CA4C9B" w:rsidRPr="00A479BF" w:rsidRDefault="00A479BF" w:rsidP="00CA4C9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lang w:val="sv-FI"/>
        </w:rPr>
      </w:pPr>
      <w:r w:rsidRPr="00A479BF">
        <w:rPr>
          <w:rFonts w:ascii="Arial" w:hAnsi="Arial" w:cs="Arial"/>
          <w:i/>
          <w:lang w:val="sv-FI"/>
        </w:rPr>
        <w:t>Ställ frågor för att kontrollera att det som sagts förs</w:t>
      </w:r>
      <w:r>
        <w:rPr>
          <w:rFonts w:ascii="Arial" w:hAnsi="Arial" w:cs="Arial"/>
          <w:i/>
          <w:lang w:val="sv-FI"/>
        </w:rPr>
        <w:t>tåtts korrekt och att studeranden uppfattat det som en utvecklingsmöjlighet</w:t>
      </w:r>
    </w:p>
    <w:p w:rsidR="00CA4C9B" w:rsidRPr="00A479BF" w:rsidRDefault="00A479BF" w:rsidP="00CA4C9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i/>
          <w:lang w:val="sv-FI"/>
        </w:rPr>
      </w:pPr>
      <w:r w:rsidRPr="00A479BF">
        <w:rPr>
          <w:rFonts w:ascii="Arial" w:hAnsi="Arial" w:cs="Arial"/>
          <w:i/>
          <w:lang w:val="sv-FI"/>
        </w:rPr>
        <w:t>Följ upp med något positivt</w:t>
      </w:r>
      <w:r w:rsidR="00CA4C9B" w:rsidRPr="00A479BF">
        <w:rPr>
          <w:rFonts w:ascii="Arial" w:hAnsi="Arial" w:cs="Arial"/>
          <w:i/>
          <w:lang w:val="sv-FI"/>
        </w:rPr>
        <w:t>.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</w:p>
    <w:p w:rsidR="00CA4C9B" w:rsidRPr="00644909" w:rsidRDefault="00CA4C9B" w:rsidP="00CA4C9B">
      <w:pPr>
        <w:spacing w:line="240" w:lineRule="auto"/>
        <w:rPr>
          <w:rFonts w:ascii="Arial" w:hAnsi="Arial" w:cs="Arial"/>
          <w:b/>
        </w:rPr>
      </w:pPr>
      <w:r w:rsidRPr="00644909">
        <w:rPr>
          <w:rFonts w:ascii="Arial" w:hAnsi="Arial" w:cs="Arial"/>
          <w:b/>
        </w:rPr>
        <w:t>FACILIT</w:t>
      </w:r>
      <w:r w:rsidR="00A479BF">
        <w:rPr>
          <w:rFonts w:ascii="Arial" w:hAnsi="Arial" w:cs="Arial"/>
          <w:b/>
        </w:rPr>
        <w:t>ERANDE</w:t>
      </w:r>
    </w:p>
    <w:p w:rsidR="00CA4C9B" w:rsidRPr="00A479BF" w:rsidRDefault="00A479BF" w:rsidP="00CA4C9B">
      <w:pPr>
        <w:spacing w:line="240" w:lineRule="auto"/>
        <w:rPr>
          <w:rFonts w:ascii="Arial" w:hAnsi="Arial" w:cs="Arial"/>
          <w:lang w:val="sv-FI"/>
        </w:rPr>
      </w:pPr>
      <w:r w:rsidRPr="00A479BF">
        <w:rPr>
          <w:rFonts w:ascii="Arial" w:hAnsi="Arial" w:cs="Arial"/>
          <w:lang w:val="sv-FI"/>
        </w:rPr>
        <w:t>Uppmuntra självkännedom; människor är mera mottagliga för respons om de är medvetna om sina egna styrkor och svaghete</w:t>
      </w:r>
      <w:r>
        <w:rPr>
          <w:rFonts w:ascii="Arial" w:hAnsi="Arial" w:cs="Arial"/>
          <w:lang w:val="sv-FI"/>
        </w:rPr>
        <w:t>r</w:t>
      </w:r>
      <w:r w:rsidR="00CA4C9B" w:rsidRPr="00A479BF">
        <w:rPr>
          <w:rFonts w:ascii="Arial" w:hAnsi="Arial" w:cs="Arial"/>
          <w:lang w:val="sv-FI"/>
        </w:rPr>
        <w:t>.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</w:p>
    <w:p w:rsidR="00CA4C9B" w:rsidRPr="00644909" w:rsidRDefault="00CA4C9B" w:rsidP="00CA4C9B">
      <w:pPr>
        <w:spacing w:line="240" w:lineRule="auto"/>
        <w:rPr>
          <w:rFonts w:ascii="Arial" w:hAnsi="Arial" w:cs="Arial"/>
          <w:b/>
        </w:rPr>
      </w:pPr>
      <w:r w:rsidRPr="00644909">
        <w:rPr>
          <w:rFonts w:ascii="Arial" w:hAnsi="Arial" w:cs="Arial"/>
          <w:b/>
        </w:rPr>
        <w:t>SPECIFI</w:t>
      </w:r>
      <w:r w:rsidR="00A479BF">
        <w:rPr>
          <w:rFonts w:ascii="Arial" w:hAnsi="Arial" w:cs="Arial"/>
          <w:b/>
        </w:rPr>
        <w:t>KA</w:t>
      </w:r>
    </w:p>
    <w:p w:rsidR="00CA4C9B" w:rsidRPr="00A479BF" w:rsidRDefault="00A479BF" w:rsidP="00CA4C9B">
      <w:pPr>
        <w:spacing w:line="240" w:lineRule="auto"/>
        <w:rPr>
          <w:rFonts w:ascii="Arial" w:hAnsi="Arial" w:cs="Arial"/>
          <w:lang w:val="sv-FI"/>
        </w:rPr>
      </w:pPr>
      <w:r w:rsidRPr="00A479BF">
        <w:rPr>
          <w:rFonts w:ascii="Arial" w:hAnsi="Arial" w:cs="Arial"/>
          <w:lang w:val="sv-FI"/>
        </w:rPr>
        <w:t>Var</w:t>
      </w:r>
      <w:r w:rsidR="00CA4C9B" w:rsidRPr="00A479BF">
        <w:rPr>
          <w:rFonts w:ascii="Arial" w:hAnsi="Arial" w:cs="Arial"/>
          <w:lang w:val="sv-FI"/>
        </w:rPr>
        <w:t xml:space="preserve"> specifi</w:t>
      </w:r>
      <w:r w:rsidRPr="00A479BF">
        <w:rPr>
          <w:rFonts w:ascii="Arial" w:hAnsi="Arial" w:cs="Arial"/>
          <w:lang w:val="sv-FI"/>
        </w:rPr>
        <w:t>k</w:t>
      </w:r>
      <w:r w:rsidR="00CA4C9B" w:rsidRPr="00A479BF">
        <w:rPr>
          <w:rFonts w:ascii="Arial" w:hAnsi="Arial" w:cs="Arial"/>
          <w:lang w:val="sv-FI"/>
        </w:rPr>
        <w:t xml:space="preserve"> – </w:t>
      </w:r>
      <w:r w:rsidRPr="00A479BF">
        <w:rPr>
          <w:rFonts w:ascii="Arial" w:hAnsi="Arial" w:cs="Arial"/>
          <w:lang w:val="sv-FI"/>
        </w:rPr>
        <w:t>citera exempel och ord som använts, förkla</w:t>
      </w:r>
      <w:r>
        <w:rPr>
          <w:rFonts w:ascii="Arial" w:hAnsi="Arial" w:cs="Arial"/>
          <w:lang w:val="sv-FI"/>
        </w:rPr>
        <w:t>ra beteende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</w:p>
    <w:p w:rsidR="00CA4C9B" w:rsidRPr="00644909" w:rsidRDefault="00A479BF" w:rsidP="00CA4C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A4C9B" w:rsidRPr="00644909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>KRIVANDE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lang w:val="sv-FI"/>
        </w:rPr>
      </w:pPr>
      <w:r w:rsidRPr="00A479BF">
        <w:rPr>
          <w:rFonts w:ascii="Arial" w:hAnsi="Arial" w:cs="Arial"/>
          <w:lang w:val="sv-FI"/>
        </w:rPr>
        <w:t>“</w:t>
      </w:r>
      <w:r w:rsidR="00A479BF" w:rsidRPr="00A479BF">
        <w:rPr>
          <w:rFonts w:ascii="Arial" w:hAnsi="Arial" w:cs="Arial"/>
          <w:lang w:val="sv-FI"/>
        </w:rPr>
        <w:t>När du upprepade samma fråga flera gånger, upplevde jag att kunden blev förvirrad” inte “Ditt sätt att fråga är förvirrande”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sz w:val="18"/>
          <w:szCs w:val="18"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</w:p>
    <w:p w:rsidR="00CA4C9B" w:rsidRPr="00644909" w:rsidRDefault="00A479BF" w:rsidP="00CA4C9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MÖJLIGT ATT FÖRVERKLIGA</w:t>
      </w:r>
    </w:p>
    <w:p w:rsidR="00CA4C9B" w:rsidRPr="00A479BF" w:rsidRDefault="00A479BF" w:rsidP="00CA4C9B">
      <w:pPr>
        <w:spacing w:line="240" w:lineRule="auto"/>
        <w:rPr>
          <w:rFonts w:ascii="Arial" w:hAnsi="Arial" w:cs="Arial"/>
          <w:lang w:val="sv-FI"/>
        </w:rPr>
      </w:pPr>
      <w:r w:rsidRPr="00A479BF">
        <w:rPr>
          <w:rFonts w:ascii="Arial" w:hAnsi="Arial" w:cs="Arial"/>
          <w:lang w:val="sv-FI"/>
        </w:rPr>
        <w:t>Ge bara respons på saker som hen kan göra något åt</w:t>
      </w:r>
      <w:r w:rsidR="00CA4C9B" w:rsidRPr="00A479BF">
        <w:rPr>
          <w:rFonts w:ascii="Arial" w:hAnsi="Arial" w:cs="Arial"/>
          <w:lang w:val="sv-FI"/>
        </w:rPr>
        <w:t>.</w:t>
      </w: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b/>
          <w:lang w:val="sv-FI"/>
        </w:rPr>
      </w:pPr>
    </w:p>
    <w:p w:rsidR="00CA4C9B" w:rsidRPr="00A479BF" w:rsidRDefault="00CA4C9B" w:rsidP="00CA4C9B">
      <w:pPr>
        <w:spacing w:line="240" w:lineRule="auto"/>
        <w:rPr>
          <w:rFonts w:ascii="Arial" w:hAnsi="Arial" w:cs="Arial"/>
          <w:lang w:val="sv-FI"/>
        </w:rPr>
      </w:pPr>
      <w:r w:rsidRPr="00A479BF">
        <w:rPr>
          <w:rFonts w:ascii="Arial" w:hAnsi="Arial" w:cs="Arial"/>
          <w:b/>
          <w:lang w:val="sv-FI"/>
        </w:rPr>
        <w:t>PRIORITISE</w:t>
      </w:r>
      <w:r w:rsidR="00A479BF" w:rsidRPr="00A479BF">
        <w:rPr>
          <w:rFonts w:ascii="Arial" w:hAnsi="Arial" w:cs="Arial"/>
          <w:b/>
          <w:lang w:val="sv-FI"/>
        </w:rPr>
        <w:t>RA</w:t>
      </w:r>
    </w:p>
    <w:p w:rsidR="00CA4C9B" w:rsidRPr="00644909" w:rsidRDefault="00A479BF" w:rsidP="00CA4C9B">
      <w:pPr>
        <w:spacing w:line="240" w:lineRule="auto"/>
        <w:rPr>
          <w:rFonts w:ascii="Arial" w:hAnsi="Arial" w:cs="Arial"/>
        </w:rPr>
      </w:pPr>
      <w:r w:rsidRPr="00A479BF">
        <w:rPr>
          <w:rFonts w:ascii="Arial" w:hAnsi="Arial" w:cs="Arial"/>
          <w:lang w:val="sv-FI"/>
        </w:rPr>
        <w:t>Dela upp response</w:t>
      </w:r>
      <w:r>
        <w:rPr>
          <w:rFonts w:ascii="Arial" w:hAnsi="Arial" w:cs="Arial"/>
          <w:lang w:val="sv-FI"/>
        </w:rPr>
        <w:t>n</w:t>
      </w:r>
      <w:r w:rsidRPr="00A479BF">
        <w:rPr>
          <w:rFonts w:ascii="Arial" w:hAnsi="Arial" w:cs="Arial"/>
          <w:lang w:val="sv-FI"/>
        </w:rPr>
        <w:t xml:space="preserve"> in mindre delar. </w:t>
      </w:r>
      <w:r>
        <w:rPr>
          <w:rFonts w:ascii="Arial" w:hAnsi="Arial" w:cs="Arial"/>
          <w:lang w:val="sv-FI"/>
        </w:rPr>
        <w:t xml:space="preserve">Människor kan inte </w:t>
      </w:r>
      <w:proofErr w:type="spellStart"/>
      <w:r>
        <w:rPr>
          <w:rFonts w:ascii="Arial" w:hAnsi="Arial" w:cs="Arial"/>
          <w:lang w:val="sv-FI"/>
        </w:rPr>
        <w:t>proces</w:t>
      </w:r>
      <w:bookmarkStart w:id="2" w:name="_GoBack"/>
      <w:bookmarkEnd w:id="2"/>
      <w:r>
        <w:rPr>
          <w:rFonts w:ascii="Arial" w:hAnsi="Arial" w:cs="Arial"/>
          <w:lang w:val="sv-FI"/>
        </w:rPr>
        <w:t>sera</w:t>
      </w:r>
      <w:proofErr w:type="spellEnd"/>
      <w:r>
        <w:rPr>
          <w:rFonts w:ascii="Arial" w:hAnsi="Arial" w:cs="Arial"/>
          <w:lang w:val="sv-FI"/>
        </w:rPr>
        <w:t xml:space="preserve"> många saker på en gång</w:t>
      </w:r>
      <w:r w:rsidR="00CA4C9B" w:rsidRPr="00644909">
        <w:rPr>
          <w:rFonts w:ascii="Arial" w:hAnsi="Arial" w:cs="Arial"/>
        </w:rPr>
        <w:t>.</w:t>
      </w:r>
    </w:p>
    <w:p w:rsidR="00CA4C9B" w:rsidRDefault="00CA4C9B" w:rsidP="00CA4C9B">
      <w:pPr>
        <w:spacing w:line="240" w:lineRule="auto"/>
        <w:rPr>
          <w:b/>
          <w:i/>
          <w:color w:val="4F81BD"/>
          <w:sz w:val="40"/>
          <w:szCs w:val="40"/>
        </w:rPr>
      </w:pPr>
    </w:p>
    <w:p w:rsidR="00CA4C9B" w:rsidRDefault="00CA4C9B">
      <w:pPr>
        <w:spacing w:after="200"/>
        <w:rPr>
          <w:rFonts w:ascii="Arial" w:hAnsi="Arial" w:cs="Arial"/>
          <w:b/>
          <w:bCs/>
          <w:i/>
          <w:iCs/>
          <w:color w:val="4F81BD"/>
          <w:sz w:val="28"/>
          <w:szCs w:val="36"/>
        </w:rPr>
      </w:pPr>
      <w:r>
        <w:br w:type="page"/>
      </w:r>
    </w:p>
    <w:p w:rsidR="006049FB" w:rsidRPr="006B52C0" w:rsidRDefault="006B52C0" w:rsidP="006049FB">
      <w:pPr>
        <w:pStyle w:val="IntenseQuote1"/>
        <w:rPr>
          <w:lang w:val="sv-FI"/>
        </w:rPr>
      </w:pPr>
      <w:r w:rsidRPr="006B52C0">
        <w:rPr>
          <w:lang w:val="sv-FI"/>
        </w:rPr>
        <w:lastRenderedPageBreak/>
        <w:t>Att leverera budskap</w:t>
      </w:r>
      <w:bookmarkEnd w:id="1"/>
    </w:p>
    <w:p w:rsidR="006049FB" w:rsidRPr="006B52C0" w:rsidRDefault="006049FB" w:rsidP="006049FB">
      <w:pPr>
        <w:rPr>
          <w:rFonts w:ascii="Arial" w:hAnsi="Arial" w:cs="Arial"/>
          <w:sz w:val="24"/>
          <w:lang w:val="sv-FI"/>
        </w:rPr>
      </w:pPr>
    </w:p>
    <w:p w:rsidR="006B52C0" w:rsidRPr="004B5B66" w:rsidRDefault="006B52C0" w:rsidP="006B52C0">
      <w:pPr>
        <w:rPr>
          <w:rFonts w:ascii="Arial" w:hAnsi="Arial" w:cs="Arial"/>
          <w:sz w:val="24"/>
          <w:lang w:val="sv-FI"/>
        </w:rPr>
      </w:pPr>
      <w:r w:rsidRPr="004B5B66">
        <w:rPr>
          <w:rFonts w:ascii="Arial" w:hAnsi="Arial" w:cs="Arial"/>
          <w:sz w:val="24"/>
          <w:lang w:val="sv-FI"/>
        </w:rPr>
        <w:t>D</w:t>
      </w:r>
      <w:r>
        <w:rPr>
          <w:rFonts w:ascii="Arial" w:hAnsi="Arial" w:cs="Arial"/>
          <w:sz w:val="24"/>
          <w:lang w:val="sv-FI"/>
        </w:rPr>
        <w:t>et är viktigt att komma ihåg att d</w:t>
      </w:r>
      <w:r w:rsidRPr="004B5B66">
        <w:rPr>
          <w:rFonts w:ascii="Arial" w:hAnsi="Arial" w:cs="Arial"/>
          <w:sz w:val="24"/>
          <w:lang w:val="sv-FI"/>
        </w:rPr>
        <w:t xml:space="preserve">u bör fokusera dig på beteendet och inte på personen. </w:t>
      </w:r>
      <w:r>
        <w:rPr>
          <w:rFonts w:ascii="Arial" w:hAnsi="Arial" w:cs="Arial"/>
          <w:sz w:val="24"/>
          <w:lang w:val="sv-FI"/>
        </w:rPr>
        <w:t>Detta gör att man undviker personliga attacker och att feedbacken tar fasta på det positiva beteendet samtidigt som man försöker att ändra på oönskat beteende</w:t>
      </w:r>
      <w:r w:rsidRPr="004B5B66">
        <w:rPr>
          <w:rFonts w:ascii="Arial" w:hAnsi="Arial" w:cs="Arial"/>
          <w:sz w:val="24"/>
          <w:lang w:val="sv-FI"/>
        </w:rPr>
        <w:t>.</w:t>
      </w:r>
    </w:p>
    <w:p w:rsidR="006B52C0" w:rsidRPr="004B5B66" w:rsidRDefault="006B52C0" w:rsidP="006B52C0">
      <w:pPr>
        <w:rPr>
          <w:rFonts w:ascii="Arial" w:hAnsi="Arial" w:cs="Arial"/>
          <w:sz w:val="24"/>
          <w:lang w:val="sv-FI"/>
        </w:rPr>
      </w:pP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>Var bestämd och medveten om såväl dina rättigheter som den andres rättigheter</w:t>
      </w:r>
      <w:r>
        <w:rPr>
          <w:rFonts w:cs="Arial"/>
          <w:lang w:val="sv-FI"/>
        </w:rPr>
        <w:t>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 xml:space="preserve">Var inte aggressive eller arrogant, var inte heller </w:t>
      </w:r>
      <w:r>
        <w:rPr>
          <w:rFonts w:cs="Arial"/>
          <w:lang w:val="sv-FI"/>
        </w:rPr>
        <w:t>osäker, ursäktande och svag.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>Var saklig (icke osaklig) och gå inte i cirklar runt saken</w:t>
      </w:r>
      <w:r>
        <w:rPr>
          <w:rFonts w:cs="Arial"/>
          <w:lang w:val="sv-FI"/>
        </w:rPr>
        <w:t>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>
        <w:rPr>
          <w:rFonts w:cs="Arial"/>
          <w:lang w:val="sv-FI"/>
        </w:rPr>
        <w:t>Undvik</w:t>
      </w:r>
      <w:r w:rsidRPr="002C322A">
        <w:rPr>
          <w:rFonts w:cs="Arial"/>
          <w:lang w:val="sv-FI"/>
        </w:rPr>
        <w:t xml:space="preserve"> sarkasm och nervärderande kommentarer.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 xml:space="preserve">Undvik att </w:t>
      </w:r>
      <w:r>
        <w:rPr>
          <w:rFonts w:cs="Arial"/>
          <w:lang w:val="sv-FI"/>
        </w:rPr>
        <w:t>be</w:t>
      </w:r>
      <w:r w:rsidRPr="002C322A">
        <w:rPr>
          <w:rFonts w:cs="Arial"/>
          <w:lang w:val="sv-FI"/>
        </w:rPr>
        <w:t>skylla den andre med påståenden som börjar med ’</w:t>
      </w:r>
      <w:r>
        <w:rPr>
          <w:rFonts w:cs="Arial"/>
          <w:lang w:val="sv-FI"/>
        </w:rPr>
        <w:t>du</w:t>
      </w:r>
      <w:r w:rsidRPr="002C322A">
        <w:rPr>
          <w:rFonts w:cs="Arial"/>
          <w:lang w:val="sv-FI"/>
        </w:rPr>
        <w:t>’.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 xml:space="preserve">Visa passande </w:t>
      </w:r>
      <w:proofErr w:type="spellStart"/>
      <w:r w:rsidRPr="002C322A">
        <w:rPr>
          <w:rFonts w:cs="Arial"/>
          <w:lang w:val="sv-FI"/>
        </w:rPr>
        <w:t>kroppspråk</w:t>
      </w:r>
      <w:proofErr w:type="spellEnd"/>
      <w:r w:rsidRPr="002C322A">
        <w:rPr>
          <w:rFonts w:cs="Arial"/>
          <w:lang w:val="sv-FI"/>
        </w:rPr>
        <w:t>, speciellt vad gäller ögonkontakt och kroppshållning.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 xml:space="preserve">Var </w:t>
      </w:r>
      <w:r>
        <w:rPr>
          <w:rFonts w:cs="Arial"/>
          <w:lang w:val="sv-FI"/>
        </w:rPr>
        <w:t>specifik</w:t>
      </w:r>
      <w:r w:rsidRPr="002C322A">
        <w:rPr>
          <w:rFonts w:cs="Arial"/>
          <w:lang w:val="sv-FI"/>
        </w:rPr>
        <w:t xml:space="preserve"> vad gäller bra och dåligt beteende och var inte dömande.</w:t>
      </w:r>
    </w:p>
    <w:p w:rsidR="006B52C0" w:rsidRPr="002C322A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2C322A">
        <w:rPr>
          <w:rFonts w:cs="Arial"/>
          <w:lang w:val="sv-FI"/>
        </w:rPr>
        <w:t xml:space="preserve">Sök tillsammans och erbjud förslag eller </w:t>
      </w:r>
      <w:proofErr w:type="spellStart"/>
      <w:r w:rsidRPr="002C322A">
        <w:rPr>
          <w:rFonts w:cs="Arial"/>
          <w:lang w:val="sv-FI"/>
        </w:rPr>
        <w:t>arternativ</w:t>
      </w:r>
      <w:proofErr w:type="spellEnd"/>
      <w:r w:rsidRPr="002C322A">
        <w:rPr>
          <w:rFonts w:cs="Arial"/>
          <w:lang w:val="sv-FI"/>
        </w:rPr>
        <w:t xml:space="preserve"> för förbättring eller förändringsönskemål.</w:t>
      </w:r>
    </w:p>
    <w:p w:rsidR="006049FB" w:rsidRPr="006B52C0" w:rsidRDefault="006049FB" w:rsidP="006049FB">
      <w:pPr>
        <w:pStyle w:val="bigsquarebullet"/>
        <w:numPr>
          <w:ilvl w:val="0"/>
          <w:numId w:val="0"/>
        </w:numPr>
        <w:ind w:left="1004" w:hanging="294"/>
        <w:rPr>
          <w:rFonts w:cs="Arial"/>
          <w:lang w:val="sv-FI"/>
        </w:rPr>
      </w:pPr>
    </w:p>
    <w:p w:rsidR="006049FB" w:rsidRPr="006B52C0" w:rsidRDefault="006049FB" w:rsidP="006049FB">
      <w:pPr>
        <w:pStyle w:val="bigsquarebullet"/>
        <w:numPr>
          <w:ilvl w:val="0"/>
          <w:numId w:val="0"/>
        </w:numPr>
        <w:rPr>
          <w:rStyle w:val="IntenseQuoteChar"/>
          <w:lang w:val="sv-FI"/>
        </w:rPr>
      </w:pPr>
    </w:p>
    <w:p w:rsidR="006049FB" w:rsidRPr="006B52C0" w:rsidRDefault="006049FB" w:rsidP="006049FB">
      <w:pPr>
        <w:pStyle w:val="IntenseQuote1"/>
        <w:rPr>
          <w:lang w:val="sv-FI"/>
        </w:rPr>
      </w:pPr>
      <w:r w:rsidRPr="006B52C0">
        <w:rPr>
          <w:rStyle w:val="IntenseQuoteChar"/>
          <w:lang w:val="sv-FI"/>
        </w:rPr>
        <w:br w:type="page"/>
      </w:r>
      <w:bookmarkStart w:id="3" w:name="_Toc427951520"/>
      <w:r w:rsidR="006B52C0" w:rsidRPr="006B52C0">
        <w:rPr>
          <w:lang w:val="sv-FI"/>
        </w:rPr>
        <w:lastRenderedPageBreak/>
        <w:t>Handledning i hur ge respons</w:t>
      </w:r>
      <w:bookmarkEnd w:id="3"/>
    </w:p>
    <w:p w:rsidR="006049FB" w:rsidRPr="006B52C0" w:rsidRDefault="006049FB" w:rsidP="006049FB">
      <w:pPr>
        <w:pStyle w:val="Header"/>
        <w:rPr>
          <w:lang w:val="sv-FI"/>
        </w:rPr>
      </w:pPr>
    </w:p>
    <w:p w:rsidR="006B52C0" w:rsidRPr="005230D8" w:rsidRDefault="006B52C0" w:rsidP="006B52C0">
      <w:pPr>
        <w:pStyle w:val="Header"/>
        <w:jc w:val="center"/>
        <w:rPr>
          <w:lang w:val="sv-FI"/>
        </w:rPr>
      </w:pPr>
      <w:r w:rsidRPr="005230D8">
        <w:rPr>
          <w:i/>
          <w:sz w:val="28"/>
          <w:szCs w:val="28"/>
          <w:lang w:val="sv-FI"/>
        </w:rPr>
        <w:t>Kritik är något vi enkelt kan undvika genom att inte säga något, inte göra något och att inte vara någon” - Aristot</w:t>
      </w:r>
      <w:r>
        <w:rPr>
          <w:i/>
          <w:sz w:val="28"/>
          <w:szCs w:val="28"/>
          <w:lang w:val="sv-FI"/>
        </w:rPr>
        <w:t>e</w:t>
      </w:r>
      <w:r w:rsidRPr="005230D8">
        <w:rPr>
          <w:i/>
          <w:sz w:val="28"/>
          <w:szCs w:val="28"/>
          <w:lang w:val="sv-FI"/>
        </w:rPr>
        <w:t>le</w:t>
      </w:r>
      <w:r>
        <w:rPr>
          <w:i/>
          <w:sz w:val="28"/>
          <w:szCs w:val="28"/>
          <w:lang w:val="sv-FI"/>
        </w:rPr>
        <w:t>s</w:t>
      </w:r>
    </w:p>
    <w:p w:rsidR="006B52C0" w:rsidRPr="005230D8" w:rsidRDefault="006B52C0" w:rsidP="006B52C0">
      <w:pPr>
        <w:pStyle w:val="Header"/>
        <w:rPr>
          <w:lang w:val="sv-FI"/>
        </w:rPr>
      </w:pPr>
    </w:p>
    <w:p w:rsidR="006B52C0" w:rsidRPr="005230D8" w:rsidRDefault="006B52C0" w:rsidP="006B52C0">
      <w:pPr>
        <w:pStyle w:val="Header"/>
        <w:rPr>
          <w:lang w:val="sv-FI"/>
        </w:rPr>
      </w:pPr>
    </w:p>
    <w:p w:rsidR="006B52C0" w:rsidRPr="005230D8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5230D8">
        <w:rPr>
          <w:rFonts w:cs="Arial"/>
          <w:lang w:val="sv-FI"/>
        </w:rPr>
        <w:t xml:space="preserve">Lyssna på vad dem som ska lära sig har att säga. </w:t>
      </w:r>
      <w:r>
        <w:rPr>
          <w:rFonts w:cs="Arial"/>
          <w:lang w:val="sv-FI"/>
        </w:rPr>
        <w:t>Bra feedback är en tvåvägs process som hjälper dig att bättre förstå den personens synvinkel</w:t>
      </w:r>
      <w:r w:rsidRPr="005230D8">
        <w:rPr>
          <w:rFonts w:cs="Arial"/>
          <w:lang w:val="sv-FI"/>
        </w:rPr>
        <w:t>.</w:t>
      </w:r>
    </w:p>
    <w:p w:rsidR="006B52C0" w:rsidRPr="005230D8" w:rsidRDefault="006B52C0" w:rsidP="006B52C0">
      <w:pPr>
        <w:pStyle w:val="bigsquarebullet"/>
        <w:numPr>
          <w:ilvl w:val="0"/>
          <w:numId w:val="0"/>
        </w:numPr>
        <w:ind w:left="720" w:hanging="360"/>
        <w:rPr>
          <w:rFonts w:cs="Arial"/>
          <w:lang w:val="sv-FI"/>
        </w:rPr>
      </w:pPr>
    </w:p>
    <w:p w:rsidR="006B52C0" w:rsidRPr="005230D8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>
        <w:rPr>
          <w:rFonts w:cs="Arial"/>
          <w:lang w:val="sv-FI"/>
        </w:rPr>
        <w:t>Undvik att översvämma den som ska lära sig med hans/hennes svaga punkter – börja med de viktigaste eller med de som har mest inverkan på deras beteende</w:t>
      </w:r>
      <w:r w:rsidRPr="005230D8">
        <w:rPr>
          <w:rFonts w:cs="Arial"/>
          <w:lang w:val="sv-FI"/>
        </w:rPr>
        <w:t>.</w:t>
      </w:r>
    </w:p>
    <w:p w:rsidR="006B52C0" w:rsidRPr="005230D8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Pr="005230D8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>
        <w:rPr>
          <w:rFonts w:cs="Arial"/>
          <w:lang w:val="sv-FI"/>
        </w:rPr>
        <w:t>Förklara varför problemet eller svaga punkten måste tangeras</w:t>
      </w:r>
      <w:r w:rsidRPr="005230D8">
        <w:rPr>
          <w:rFonts w:cs="Arial"/>
          <w:lang w:val="sv-FI"/>
        </w:rPr>
        <w:t>.</w:t>
      </w:r>
    </w:p>
    <w:p w:rsidR="006B52C0" w:rsidRPr="005230D8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Pr="005230D8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5230D8">
        <w:rPr>
          <w:rFonts w:cs="Arial"/>
          <w:lang w:val="sv-FI"/>
        </w:rPr>
        <w:t xml:space="preserve">Inkludera handledning i hur de kan förbättra sig eller utvecklas vidare - om du lär ett praktiskt ämne visa hur de kan göra saken </w:t>
      </w:r>
      <w:r>
        <w:rPr>
          <w:rFonts w:cs="Arial"/>
          <w:lang w:val="sv-FI"/>
        </w:rPr>
        <w:t>bättre</w:t>
      </w:r>
      <w:r w:rsidRPr="005230D8">
        <w:rPr>
          <w:rFonts w:cs="Arial"/>
          <w:lang w:val="sv-FI"/>
        </w:rPr>
        <w:t>.</w:t>
      </w:r>
      <w:r>
        <w:rPr>
          <w:rFonts w:cs="Arial"/>
          <w:lang w:val="sv-FI"/>
        </w:rPr>
        <w:t xml:space="preserve"> Uppmuntra den som lär sig att göra uppgiften ifråga tillsammans med dig</w:t>
      </w:r>
      <w:r w:rsidRPr="005230D8">
        <w:rPr>
          <w:rFonts w:cs="Arial"/>
          <w:lang w:val="sv-FI"/>
        </w:rPr>
        <w:t>.</w:t>
      </w:r>
    </w:p>
    <w:p w:rsidR="006B52C0" w:rsidRPr="005230D8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Pr="00D76DE2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D76DE2">
        <w:rPr>
          <w:rFonts w:cs="Arial"/>
          <w:lang w:val="sv-FI"/>
        </w:rPr>
        <w:t>Anpassa sättet som du ger feedback enligt den personen som du ger feedback åt</w:t>
      </w:r>
      <w:r>
        <w:rPr>
          <w:rFonts w:cs="Arial"/>
          <w:lang w:val="sv-FI"/>
        </w:rPr>
        <w:t>.</w:t>
      </w:r>
    </w:p>
    <w:p w:rsidR="006B52C0" w:rsidRPr="00D76DE2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Pr="00D76DE2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D76DE2">
        <w:rPr>
          <w:rFonts w:cs="Arial"/>
          <w:lang w:val="sv-FI"/>
        </w:rPr>
        <w:t xml:space="preserve">Hjälp den som lär sig att se/mäta/uppleva det som de redan lärt sig. </w:t>
      </w:r>
    </w:p>
    <w:p w:rsidR="006B52C0" w:rsidRPr="00D76DE2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Pr="00D76DE2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 w:rsidRPr="00D76DE2">
        <w:rPr>
          <w:rFonts w:cs="Arial"/>
          <w:lang w:val="sv-FI"/>
        </w:rPr>
        <w:t>Visualisera vikten av din feedback.</w:t>
      </w:r>
      <w:r>
        <w:rPr>
          <w:rFonts w:cs="Arial"/>
          <w:lang w:val="sv-FI"/>
        </w:rPr>
        <w:t xml:space="preserve"> Se på saker från den personens synvinkel som lär sig. Förklarar du saker tydligt, på ett sätt som personen ifråga kan hantera</w:t>
      </w:r>
      <w:r w:rsidRPr="00D76DE2">
        <w:rPr>
          <w:rFonts w:cs="Arial"/>
          <w:lang w:val="sv-FI"/>
        </w:rPr>
        <w:t xml:space="preserve">? </w:t>
      </w:r>
    </w:p>
    <w:p w:rsidR="006B52C0" w:rsidRPr="00D76DE2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Pr="00D76DE2" w:rsidRDefault="006B52C0" w:rsidP="006B52C0">
      <w:pPr>
        <w:pStyle w:val="bigsquarebullet"/>
        <w:numPr>
          <w:ilvl w:val="0"/>
          <w:numId w:val="3"/>
        </w:numPr>
        <w:suppressAutoHyphens/>
        <w:rPr>
          <w:rFonts w:cs="Arial"/>
          <w:lang w:val="sv-FI"/>
        </w:rPr>
      </w:pPr>
      <w:r>
        <w:rPr>
          <w:rFonts w:cs="Arial"/>
          <w:lang w:val="sv-FI"/>
        </w:rPr>
        <w:t>Beröm då det finns tillfälle att berömma</w:t>
      </w:r>
      <w:r w:rsidRPr="00D76DE2">
        <w:rPr>
          <w:rFonts w:cs="Arial"/>
          <w:lang w:val="sv-FI"/>
        </w:rPr>
        <w:t>.</w:t>
      </w:r>
    </w:p>
    <w:p w:rsidR="006B52C0" w:rsidRPr="00D76DE2" w:rsidRDefault="006B52C0" w:rsidP="006B52C0">
      <w:pPr>
        <w:pStyle w:val="bigsquarebullet"/>
        <w:numPr>
          <w:ilvl w:val="0"/>
          <w:numId w:val="0"/>
        </w:numPr>
        <w:rPr>
          <w:rFonts w:cs="Arial"/>
          <w:lang w:val="sv-FI"/>
        </w:rPr>
      </w:pPr>
    </w:p>
    <w:p w:rsidR="006B52C0" w:rsidRDefault="006B52C0" w:rsidP="006B52C0">
      <w:pPr>
        <w:pStyle w:val="bigsquarebullet"/>
        <w:numPr>
          <w:ilvl w:val="0"/>
          <w:numId w:val="3"/>
        </w:numPr>
        <w:suppressAutoHyphens/>
      </w:pPr>
      <w:r>
        <w:rPr>
          <w:rFonts w:cs="Arial"/>
          <w:lang w:val="sv-FI"/>
        </w:rPr>
        <w:t>Uppmuntra</w:t>
      </w:r>
      <w:r>
        <w:rPr>
          <w:rFonts w:cs="Arial"/>
        </w:rPr>
        <w:t xml:space="preserve"> – </w:t>
      </w:r>
      <w:proofErr w:type="spellStart"/>
      <w:r>
        <w:rPr>
          <w:rFonts w:cs="Arial"/>
        </w:rPr>
        <w:t>alla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behöver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uppmuntran</w:t>
      </w:r>
      <w:proofErr w:type="spellEnd"/>
      <w:r>
        <w:rPr>
          <w:rFonts w:cs="Arial"/>
        </w:rPr>
        <w:t xml:space="preserve">! </w:t>
      </w:r>
    </w:p>
    <w:p w:rsidR="008A0509" w:rsidRDefault="008A0509" w:rsidP="006049FB"/>
    <w:sectPr w:rsidR="008A0509" w:rsidSect="008A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56" w:rsidRDefault="00007A56" w:rsidP="006049FB">
      <w:pPr>
        <w:spacing w:line="240" w:lineRule="auto"/>
      </w:pPr>
      <w:r>
        <w:separator/>
      </w:r>
    </w:p>
  </w:endnote>
  <w:endnote w:type="continuationSeparator" w:id="0">
    <w:p w:rsidR="00007A56" w:rsidRDefault="00007A56" w:rsidP="00604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FB" w:rsidRDefault="0060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6049F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049FB" w:rsidRDefault="006049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49FB" w:rsidRPr="006049FB" w:rsidRDefault="006049FB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6049FB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234612" w:rsidRPr="006049FB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6049FB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234612" w:rsidRPr="006049FB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CA4C9B" w:rsidRPr="00CA4C9B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4</w:t>
          </w:r>
          <w:r w:rsidR="00234612" w:rsidRPr="006049FB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049FB" w:rsidRDefault="006049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49F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049FB" w:rsidRDefault="006049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049FB" w:rsidRDefault="006049F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049FB" w:rsidRDefault="006049F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049FB" w:rsidRDefault="00604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FB" w:rsidRDefault="00604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56" w:rsidRDefault="00007A56" w:rsidP="006049FB">
      <w:pPr>
        <w:spacing w:line="240" w:lineRule="auto"/>
      </w:pPr>
      <w:r>
        <w:separator/>
      </w:r>
    </w:p>
  </w:footnote>
  <w:footnote w:type="continuationSeparator" w:id="0">
    <w:p w:rsidR="00007A56" w:rsidRDefault="00007A56" w:rsidP="006049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FB" w:rsidRDefault="0060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FB" w:rsidRDefault="00604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FB" w:rsidRDefault="00604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73020"/>
    <w:multiLevelType w:val="hybridMultilevel"/>
    <w:tmpl w:val="CFF68E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FB"/>
    <w:rsid w:val="00007A56"/>
    <w:rsid w:val="00234612"/>
    <w:rsid w:val="003104D9"/>
    <w:rsid w:val="004A6584"/>
    <w:rsid w:val="004A7BF1"/>
    <w:rsid w:val="004B3AF9"/>
    <w:rsid w:val="006049FB"/>
    <w:rsid w:val="006B52C0"/>
    <w:rsid w:val="007B2275"/>
    <w:rsid w:val="008755A4"/>
    <w:rsid w:val="008A0509"/>
    <w:rsid w:val="008D1F6A"/>
    <w:rsid w:val="00A479BF"/>
    <w:rsid w:val="00B3363C"/>
    <w:rsid w:val="00C00D5A"/>
    <w:rsid w:val="00C16E75"/>
    <w:rsid w:val="00CA4C9B"/>
    <w:rsid w:val="00EC4543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7131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9F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6049F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6049F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bigsquarebullet">
    <w:name w:val="big square bullet"/>
    <w:basedOn w:val="Normal"/>
    <w:rsid w:val="006049FB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1"/>
    <w:rsid w:val="006049FB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uiPriority w:val="99"/>
    <w:rsid w:val="006049FB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6049FB"/>
    <w:rPr>
      <w:rFonts w:ascii="Arial" w:eastAsia="Times New Roman" w:hAnsi="Arial" w:cs="Arial"/>
    </w:rPr>
  </w:style>
  <w:style w:type="character" w:styleId="IntenseEmphasis">
    <w:name w:val="Intense Emphasis"/>
    <w:basedOn w:val="DefaultParagraphFont"/>
    <w:qFormat/>
    <w:rsid w:val="006049FB"/>
    <w:rPr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semiHidden/>
    <w:unhideWhenUsed/>
    <w:rsid w:val="006049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9F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04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049FB"/>
    <w:rPr>
      <w:rFonts w:eastAsiaTheme="minorEastAsia"/>
      <w:lang w:val="en-US"/>
    </w:rPr>
  </w:style>
  <w:style w:type="paragraph" w:styleId="ListParagraph">
    <w:name w:val="List Paragraph"/>
    <w:basedOn w:val="Normal"/>
    <w:qFormat/>
    <w:rsid w:val="00CA4C9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718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3</cp:revision>
  <dcterms:created xsi:type="dcterms:W3CDTF">2018-12-11T10:13:00Z</dcterms:created>
  <dcterms:modified xsi:type="dcterms:W3CDTF">2018-12-11T10:41:00Z</dcterms:modified>
</cp:coreProperties>
</file>